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659E0" w14:textId="440DC69C" w:rsidR="0030052A" w:rsidRDefault="00F9396C">
      <w:r>
        <w:t>Presentation to MLA ADR Committee, “Coffee Break,” 11:30 a.m., 16 September 2002</w:t>
      </w:r>
    </w:p>
    <w:p w14:paraId="5F8918ED" w14:textId="31A27F93" w:rsidR="00F9396C" w:rsidRDefault="00F9396C">
      <w:r>
        <w:t>LeRoy Lambert and Lucienne Bulow</w:t>
      </w:r>
    </w:p>
    <w:p w14:paraId="5A912A93" w14:textId="664637AA" w:rsidR="00F9396C" w:rsidRDefault="00F9396C"/>
    <w:p w14:paraId="2ED253EB" w14:textId="47F5AAD8" w:rsidR="002321B9" w:rsidRDefault="002321B9">
      <w:r>
        <w:t xml:space="preserve">See May 2022, The Arbitrator, </w:t>
      </w:r>
      <w:r w:rsidRPr="002321B9">
        <w:rPr>
          <w:highlight w:val="yellow"/>
        </w:rPr>
        <w:t>https://smany.org/pdf/arbitrator/Vol52_No2_May2022.pdf</w:t>
      </w:r>
    </w:p>
    <w:p w14:paraId="13A9963E" w14:textId="77777777" w:rsidR="002321B9" w:rsidRDefault="002321B9"/>
    <w:p w14:paraId="44B61594" w14:textId="0E433110" w:rsidR="00F9396C" w:rsidRDefault="00F9396C">
      <w:r>
        <w:t xml:space="preserve">SMA Rules </w:t>
      </w:r>
      <w:r w:rsidRPr="00F9396C">
        <w:t>at</w:t>
      </w:r>
      <w:r w:rsidRPr="00F9396C">
        <w:rPr>
          <w:highlight w:val="yellow"/>
        </w:rPr>
        <w:t xml:space="preserve"> </w:t>
      </w:r>
      <w:hyperlink r:id="rId5" w:history="1">
        <w:r w:rsidRPr="005B30DC">
          <w:rPr>
            <w:rStyle w:val="Hyperlink"/>
            <w:highlight w:val="yellow"/>
          </w:rPr>
          <w:t>https://smany.org/pdf/2022/SMA-ARBITRATION-RULES-6-1-2022.pdf</w:t>
        </w:r>
      </w:hyperlink>
    </w:p>
    <w:p w14:paraId="0653F148" w14:textId="42BDF8B9" w:rsidR="00F9396C" w:rsidRDefault="00F9396C"/>
    <w:p w14:paraId="0CFB96BE" w14:textId="147AB2DF" w:rsidR="00F9396C" w:rsidRDefault="00F9396C">
      <w:r>
        <w:t xml:space="preserve">Salvage Rules at </w:t>
      </w:r>
      <w:hyperlink r:id="rId6" w:history="1">
        <w:r w:rsidRPr="005B30DC">
          <w:rPr>
            <w:rStyle w:val="Hyperlink"/>
            <w:highlight w:val="yellow"/>
          </w:rPr>
          <w:t>https://smany.org/pdf/2022/SMA-Salvage-Rules-2022.pdf</w:t>
        </w:r>
      </w:hyperlink>
    </w:p>
    <w:p w14:paraId="5494DACD" w14:textId="422CD154" w:rsidR="00F9396C" w:rsidRDefault="00F9396C"/>
    <w:p w14:paraId="4C6765D2" w14:textId="76D6CBFA" w:rsidR="00F9396C" w:rsidRDefault="00F9396C" w:rsidP="00F9396C">
      <w:pPr>
        <w:pStyle w:val="ListParagraph"/>
        <w:numPr>
          <w:ilvl w:val="0"/>
          <w:numId w:val="1"/>
        </w:numPr>
      </w:pPr>
      <w:r>
        <w:t>Virtual Hearings</w:t>
      </w:r>
    </w:p>
    <w:p w14:paraId="295C39D8" w14:textId="77777777" w:rsidR="002321B9" w:rsidRDefault="002321B9" w:rsidP="002321B9">
      <w:pPr>
        <w:pStyle w:val="ListParagraph"/>
        <w:ind w:left="360"/>
      </w:pPr>
    </w:p>
    <w:p w14:paraId="4FA524D2" w14:textId="5223EF68" w:rsidR="00F9396C" w:rsidRDefault="00F9396C" w:rsidP="00F9396C">
      <w:pPr>
        <w:pStyle w:val="ListParagraph"/>
        <w:numPr>
          <w:ilvl w:val="0"/>
          <w:numId w:val="1"/>
        </w:numPr>
      </w:pPr>
      <w:r>
        <w:t>Discussions between Party and Appointed Arbitrator</w:t>
      </w:r>
    </w:p>
    <w:p w14:paraId="47A43DC0" w14:textId="77777777" w:rsidR="002321B9" w:rsidRDefault="002321B9" w:rsidP="002321B9"/>
    <w:p w14:paraId="1B1D2832" w14:textId="56762BAC" w:rsidR="00F9396C" w:rsidRDefault="002321B9" w:rsidP="00F9396C">
      <w:pPr>
        <w:pStyle w:val="ListParagraph"/>
        <w:numPr>
          <w:ilvl w:val="0"/>
          <w:numId w:val="1"/>
        </w:numPr>
      </w:pPr>
      <w:r>
        <w:t>Arbitrator Oaths</w:t>
      </w:r>
    </w:p>
    <w:p w14:paraId="0E765056" w14:textId="77777777" w:rsidR="002321B9" w:rsidRDefault="002321B9" w:rsidP="002321B9"/>
    <w:p w14:paraId="669DA3F5" w14:textId="6E453088" w:rsidR="002321B9" w:rsidRDefault="002321B9" w:rsidP="00F9396C">
      <w:pPr>
        <w:pStyle w:val="ListParagraph"/>
        <w:numPr>
          <w:ilvl w:val="0"/>
          <w:numId w:val="1"/>
        </w:numPr>
      </w:pPr>
      <w:r>
        <w:t>Scope of Award</w:t>
      </w:r>
    </w:p>
    <w:p w14:paraId="6F63D461" w14:textId="77777777" w:rsidR="002321B9" w:rsidRDefault="002321B9" w:rsidP="002321B9"/>
    <w:p w14:paraId="2BA8ED4E" w14:textId="0FF4E4BE" w:rsidR="002321B9" w:rsidRDefault="002321B9" w:rsidP="00F9396C">
      <w:pPr>
        <w:pStyle w:val="ListParagraph"/>
        <w:numPr>
          <w:ilvl w:val="0"/>
          <w:numId w:val="1"/>
        </w:numPr>
      </w:pPr>
      <w:r>
        <w:t>Sealed Offers</w:t>
      </w:r>
    </w:p>
    <w:p w14:paraId="40F7F616" w14:textId="77777777" w:rsidR="002321B9" w:rsidRDefault="002321B9" w:rsidP="002321B9"/>
    <w:p w14:paraId="20DA1945" w14:textId="4FA5FBFB" w:rsidR="002321B9" w:rsidRDefault="002321B9" w:rsidP="00F9396C">
      <w:pPr>
        <w:pStyle w:val="ListParagraph"/>
        <w:numPr>
          <w:ilvl w:val="0"/>
          <w:numId w:val="1"/>
        </w:numPr>
      </w:pPr>
      <w:r>
        <w:t>Arbitrator’s Fees</w:t>
      </w:r>
    </w:p>
    <w:p w14:paraId="2DC0AF9D" w14:textId="77777777" w:rsidR="002321B9" w:rsidRDefault="002321B9" w:rsidP="002321B9"/>
    <w:p w14:paraId="656D2C55" w14:textId="51BEEB2C" w:rsidR="002321B9" w:rsidRDefault="002321B9" w:rsidP="00F9396C">
      <w:pPr>
        <w:pStyle w:val="ListParagraph"/>
        <w:numPr>
          <w:ilvl w:val="0"/>
          <w:numId w:val="1"/>
        </w:numPr>
      </w:pPr>
      <w:r>
        <w:t>Arbitrator Immunity</w:t>
      </w:r>
    </w:p>
    <w:p w14:paraId="2450D339" w14:textId="77777777" w:rsidR="002321B9" w:rsidRDefault="002321B9" w:rsidP="002321B9"/>
    <w:p w14:paraId="37BEA2BE" w14:textId="30E0A46B" w:rsidR="002321B9" w:rsidRDefault="002321B9" w:rsidP="00F9396C">
      <w:pPr>
        <w:pStyle w:val="ListParagraph"/>
        <w:numPr>
          <w:ilvl w:val="0"/>
          <w:numId w:val="1"/>
        </w:numPr>
      </w:pPr>
      <w:r>
        <w:t>Escrow Terms</w:t>
      </w:r>
    </w:p>
    <w:p w14:paraId="35106088" w14:textId="77777777" w:rsidR="002321B9" w:rsidRDefault="002321B9" w:rsidP="002321B9"/>
    <w:p w14:paraId="659CB993" w14:textId="24940F27" w:rsidR="002321B9" w:rsidRDefault="002321B9" w:rsidP="00F9396C">
      <w:pPr>
        <w:pStyle w:val="ListParagraph"/>
        <w:numPr>
          <w:ilvl w:val="0"/>
          <w:numId w:val="1"/>
        </w:numPr>
      </w:pPr>
      <w:r>
        <w:t>Shortened Arbitration Procedure</w:t>
      </w:r>
    </w:p>
    <w:p w14:paraId="5F1602D7" w14:textId="77777777" w:rsidR="002321B9" w:rsidRDefault="002321B9" w:rsidP="002321B9"/>
    <w:p w14:paraId="42524E94" w14:textId="262865D1" w:rsidR="002321B9" w:rsidRDefault="002321B9" w:rsidP="00F9396C">
      <w:pPr>
        <w:pStyle w:val="ListParagraph"/>
        <w:numPr>
          <w:ilvl w:val="0"/>
          <w:numId w:val="1"/>
        </w:numPr>
      </w:pPr>
      <w:r>
        <w:t>Salvage Rules</w:t>
      </w:r>
    </w:p>
    <w:p w14:paraId="072D9299" w14:textId="75C0A1B1" w:rsidR="002321B9" w:rsidRDefault="002321B9" w:rsidP="002321B9"/>
    <w:sectPr w:rsidR="002321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D53C87"/>
    <w:multiLevelType w:val="hybridMultilevel"/>
    <w:tmpl w:val="AD4CE35E"/>
    <w:lvl w:ilvl="0" w:tplc="0688E7D0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32931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96C"/>
    <w:rsid w:val="002321B9"/>
    <w:rsid w:val="0030052A"/>
    <w:rsid w:val="00EC0279"/>
    <w:rsid w:val="00F9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2067D"/>
  <w15:chartTrackingRefBased/>
  <w15:docId w15:val="{FAC95302-24F4-47CA-8F98-8864FFCA7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39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396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93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many.org/pdf/2022/SMA-Salvage-Rules-2022.pdf" TargetMode="External"/><Relationship Id="rId5" Type="http://schemas.openxmlformats.org/officeDocument/2006/relationships/hyperlink" Target="https://smany.org/pdf/2022/SMA-ARBITRATION-RULES-6-1-202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LeRoy Lambert</dc:creator>
  <cp:keywords/>
  <dc:description/>
  <cp:lastModifiedBy/>
  <cp:revision>1</cp:revision>
  <dcterms:created xsi:type="dcterms:W3CDTF">2022-09-16T14:19:00Z</dcterms:created>
</cp:coreProperties>
</file>