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60F46" w14:textId="45ADC96D" w:rsidR="0059243C" w:rsidRPr="0053744A" w:rsidRDefault="007277E7" w:rsidP="0053744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RESOLUTION</w:t>
      </w:r>
    </w:p>
    <w:p w14:paraId="4A69B3FD" w14:textId="77777777" w:rsidR="0053744A" w:rsidRDefault="0053744A" w:rsidP="0053744A"/>
    <w:p w14:paraId="09B0CDEA" w14:textId="7D725746" w:rsidR="0053744A" w:rsidRDefault="0053744A" w:rsidP="0053744A">
      <w:pPr>
        <w:ind w:firstLine="1440"/>
      </w:pPr>
      <w:r>
        <w:t>WHEREAS, the U</w:t>
      </w:r>
      <w:r w:rsidR="00516D5F">
        <w:t>nited States</w:t>
      </w:r>
      <w:r>
        <w:t xml:space="preserve"> Carriage of Goods by Sea Act</w:t>
      </w:r>
      <w:r w:rsidR="00516D5F">
        <w:t xml:space="preserve">, 49 Stat. 1207, </w:t>
      </w:r>
      <w:r w:rsidR="008870B2">
        <w:t xml:space="preserve">now </w:t>
      </w:r>
      <w:r w:rsidR="00516D5F">
        <w:t xml:space="preserve">published as a note to 49 U.S.C. 30701, (“COGSA”) </w:t>
      </w:r>
      <w:r w:rsidR="00131DD1">
        <w:t xml:space="preserve">was enacted in 1936, and </w:t>
      </w:r>
      <w:r w:rsidR="00516D5F">
        <w:t>h</w:t>
      </w:r>
      <w:r>
        <w:t>as not been</w:t>
      </w:r>
      <w:r w:rsidR="00516D5F">
        <w:t xml:space="preserve"> substantively</w:t>
      </w:r>
      <w:r>
        <w:t xml:space="preserve"> amended since </w:t>
      </w:r>
      <w:proofErr w:type="gramStart"/>
      <w:r w:rsidR="00131DD1">
        <w:t>then</w:t>
      </w:r>
      <w:r w:rsidR="00476FDB">
        <w:t>;</w:t>
      </w:r>
      <w:proofErr w:type="gramEnd"/>
    </w:p>
    <w:p w14:paraId="56B66B26" w14:textId="77777777" w:rsidR="0053744A" w:rsidRDefault="0053744A" w:rsidP="0053744A">
      <w:pPr>
        <w:ind w:firstLine="1440"/>
      </w:pPr>
    </w:p>
    <w:p w14:paraId="6F4E3A47" w14:textId="46DB693C" w:rsidR="00240C09" w:rsidRDefault="0053744A" w:rsidP="0053744A">
      <w:pPr>
        <w:ind w:firstLine="1440"/>
      </w:pPr>
      <w:r>
        <w:t>WHEREAS</w:t>
      </w:r>
      <w:r w:rsidR="00516D5F">
        <w:t xml:space="preserve"> the Maritime Law Association of the United States (“US MLA”) </w:t>
      </w:r>
      <w:r w:rsidR="00131DD1">
        <w:t>put</w:t>
      </w:r>
      <w:r>
        <w:t xml:space="preserve"> a committee in place</w:t>
      </w:r>
      <w:r w:rsidR="00A52AA6">
        <w:t xml:space="preserve"> (the “MLA Rotterdam Rules Committee”)</w:t>
      </w:r>
      <w:r w:rsidR="00710AF9">
        <w:t xml:space="preserve"> following</w:t>
      </w:r>
      <w:r>
        <w:t xml:space="preserve"> </w:t>
      </w:r>
      <w:r w:rsidR="00516D5F">
        <w:t>the</w:t>
      </w:r>
      <w:r w:rsidR="00240C09">
        <w:t xml:space="preserve"> release of the U.S. Supreme Court’s 1995 decision in </w:t>
      </w:r>
      <w:proofErr w:type="spellStart"/>
      <w:r w:rsidR="00240C09">
        <w:rPr>
          <w:i/>
          <w:iCs/>
        </w:rPr>
        <w:t>Vimar</w:t>
      </w:r>
      <w:proofErr w:type="spellEnd"/>
      <w:r w:rsidR="00240C09">
        <w:rPr>
          <w:i/>
          <w:iCs/>
        </w:rPr>
        <w:t xml:space="preserve"> </w:t>
      </w:r>
      <w:proofErr w:type="spellStart"/>
      <w:r w:rsidR="00240C09">
        <w:rPr>
          <w:i/>
          <w:iCs/>
        </w:rPr>
        <w:t>Seguros</w:t>
      </w:r>
      <w:proofErr w:type="spellEnd"/>
      <w:r w:rsidR="00240C09">
        <w:rPr>
          <w:i/>
          <w:iCs/>
        </w:rPr>
        <w:t xml:space="preserve"> y </w:t>
      </w:r>
      <w:proofErr w:type="spellStart"/>
      <w:r w:rsidR="00240C09">
        <w:rPr>
          <w:i/>
          <w:iCs/>
        </w:rPr>
        <w:t>Reaseguros</w:t>
      </w:r>
      <w:proofErr w:type="spellEnd"/>
      <w:r w:rsidR="00240C09">
        <w:rPr>
          <w:i/>
          <w:iCs/>
        </w:rPr>
        <w:t>, S.A. v. M/V Sky Reefer</w:t>
      </w:r>
      <w:r w:rsidR="00240C09">
        <w:t>, 515 U.S. 528 (1995) (“</w:t>
      </w:r>
      <w:r w:rsidR="00240C09" w:rsidRPr="00240C09">
        <w:rPr>
          <w:i/>
          <w:iCs/>
        </w:rPr>
        <w:t>Sky Reefer</w:t>
      </w:r>
      <w:r w:rsidR="00240C09">
        <w:t xml:space="preserve"> decision”),</w:t>
      </w:r>
      <w:r w:rsidR="00516D5F">
        <w:t xml:space="preserve"> seeking to </w:t>
      </w:r>
      <w:r w:rsidR="00131DD1">
        <w:t>update</w:t>
      </w:r>
      <w:r w:rsidR="00516D5F">
        <w:t xml:space="preserve"> </w:t>
      </w:r>
      <w:proofErr w:type="gramStart"/>
      <w:r w:rsidR="00516D5F">
        <w:t>COGSA</w:t>
      </w:r>
      <w:r w:rsidR="00240C09">
        <w:t>;</w:t>
      </w:r>
      <w:proofErr w:type="gramEnd"/>
    </w:p>
    <w:p w14:paraId="5E5B9EDA" w14:textId="77777777" w:rsidR="00240C09" w:rsidRDefault="00240C09" w:rsidP="0053744A">
      <w:pPr>
        <w:ind w:firstLine="1440"/>
      </w:pPr>
    </w:p>
    <w:p w14:paraId="0F88A93C" w14:textId="6A60F763" w:rsidR="00516D5F" w:rsidRDefault="00240C09" w:rsidP="0053744A">
      <w:pPr>
        <w:ind w:firstLine="1440"/>
      </w:pPr>
      <w:r>
        <w:t xml:space="preserve">WHEREAS the </w:t>
      </w:r>
      <w:r w:rsidR="005221C2">
        <w:t xml:space="preserve">efforts of </w:t>
      </w:r>
      <w:r>
        <w:t xml:space="preserve">the MLA </w:t>
      </w:r>
      <w:r w:rsidR="00A52AA6">
        <w:t xml:space="preserve">Rotterdam Rules </w:t>
      </w:r>
      <w:r w:rsidR="005221C2">
        <w:t>Committee seeking to update COGSA</w:t>
      </w:r>
      <w:r>
        <w:t xml:space="preserve"> culminated in </w:t>
      </w:r>
      <w:r w:rsidR="00516D5F">
        <w:t xml:space="preserve">the drafting of the </w:t>
      </w:r>
      <w:r w:rsidR="00516D5F" w:rsidRPr="00516D5F">
        <w:t xml:space="preserve">UN Convention on Contracts for the International Carriage of Goods Wholly or Partly by Sea, known as the </w:t>
      </w:r>
      <w:r w:rsidR="00516D5F">
        <w:t>“</w:t>
      </w:r>
      <w:r w:rsidR="00516D5F" w:rsidRPr="00516D5F">
        <w:t>Rotterdam Rules</w:t>
      </w:r>
      <w:r w:rsidR="00516D5F">
        <w:t xml:space="preserve">,” as an international treaty for ratification in </w:t>
      </w:r>
      <w:proofErr w:type="gramStart"/>
      <w:r w:rsidR="00516D5F">
        <w:t>2008;</w:t>
      </w:r>
      <w:proofErr w:type="gramEnd"/>
    </w:p>
    <w:p w14:paraId="59028515" w14:textId="77777777" w:rsidR="00516D5F" w:rsidRDefault="00516D5F" w:rsidP="0053744A">
      <w:pPr>
        <w:ind w:firstLine="1440"/>
      </w:pPr>
    </w:p>
    <w:p w14:paraId="4B18B274" w14:textId="389E257B" w:rsidR="0053744A" w:rsidRDefault="00516D5F" w:rsidP="0053744A">
      <w:pPr>
        <w:ind w:firstLine="1440"/>
      </w:pPr>
      <w:r>
        <w:t xml:space="preserve">WHEREAS, since </w:t>
      </w:r>
      <w:r w:rsidR="0053744A">
        <w:t xml:space="preserve">2008 </w:t>
      </w:r>
      <w:r>
        <w:t>the US MLA has been attempting to</w:t>
      </w:r>
      <w:r w:rsidR="00710AF9">
        <w:t xml:space="preserve"> </w:t>
      </w:r>
      <w:r w:rsidR="005221C2">
        <w:t>convince</w:t>
      </w:r>
      <w:r w:rsidR="00710AF9">
        <w:t xml:space="preserve"> the United States Senate to</w:t>
      </w:r>
      <w:r>
        <w:t xml:space="preserve"> </w:t>
      </w:r>
      <w:r w:rsidR="008870B2">
        <w:t>ratify the</w:t>
      </w:r>
      <w:r>
        <w:t xml:space="preserve"> Rotterdam Rules as a treaty of the United States</w:t>
      </w:r>
      <w:r w:rsidR="00710AF9">
        <w:t xml:space="preserve">, but has not yet </w:t>
      </w:r>
      <w:r w:rsidR="005221C2">
        <w:t xml:space="preserve">been </w:t>
      </w:r>
      <w:proofErr w:type="gramStart"/>
      <w:r w:rsidR="005221C2">
        <w:t>successful</w:t>
      </w:r>
      <w:r w:rsidR="00476FDB">
        <w:t>;</w:t>
      </w:r>
      <w:proofErr w:type="gramEnd"/>
    </w:p>
    <w:p w14:paraId="1FE2C2A1" w14:textId="77777777" w:rsidR="00516D5F" w:rsidRDefault="00516D5F" w:rsidP="0053744A">
      <w:pPr>
        <w:ind w:firstLine="1440"/>
      </w:pPr>
    </w:p>
    <w:p w14:paraId="26A5BB8A" w14:textId="37153C9B" w:rsidR="005221C2" w:rsidRDefault="005221C2" w:rsidP="005221C2">
      <w:pPr>
        <w:ind w:firstLine="1440"/>
      </w:pPr>
      <w:proofErr w:type="gramStart"/>
      <w:r>
        <w:t>WHEREAS,</w:t>
      </w:r>
      <w:proofErr w:type="gramEnd"/>
      <w:r>
        <w:t xml:space="preserve"> one of the goals of the US MLA is to promote international uniformity in maritime law; </w:t>
      </w:r>
    </w:p>
    <w:p w14:paraId="3179FC70" w14:textId="77777777" w:rsidR="005221C2" w:rsidRDefault="005221C2" w:rsidP="005221C2">
      <w:pPr>
        <w:ind w:firstLine="1440"/>
      </w:pPr>
    </w:p>
    <w:p w14:paraId="156C8A2B" w14:textId="3938E15C" w:rsidR="00A61A29" w:rsidRDefault="00A61A29" w:rsidP="00710AF9">
      <w:pPr>
        <w:ind w:firstLine="1440"/>
      </w:pPr>
      <w:r>
        <w:t>WHEREAS, the Hague-Visby Rules have been in effect</w:t>
      </w:r>
      <w:r w:rsidR="00710AF9">
        <w:t xml:space="preserve"> in </w:t>
      </w:r>
      <w:r w:rsidR="00674109">
        <w:t>scores of</w:t>
      </w:r>
      <w:r w:rsidR="00710AF9">
        <w:t xml:space="preserve"> countries dating back to 1968</w:t>
      </w:r>
      <w:r w:rsidR="005221C2">
        <w:t>, and in the absence of the ratification of the Rotterdam Rules, the Hague-Visby Rules are the most widely enacted update to COGSA in the world;</w:t>
      </w:r>
      <w:r w:rsidR="007277E7">
        <w:t xml:space="preserve"> and</w:t>
      </w:r>
    </w:p>
    <w:p w14:paraId="2F3DC43C" w14:textId="77777777" w:rsidR="007277E7" w:rsidRDefault="007277E7" w:rsidP="00710AF9">
      <w:pPr>
        <w:ind w:firstLine="1440"/>
      </w:pPr>
    </w:p>
    <w:p w14:paraId="19B905DA" w14:textId="152479E0" w:rsidR="007277E7" w:rsidRDefault="007277E7" w:rsidP="00710AF9">
      <w:pPr>
        <w:ind w:firstLine="1440"/>
      </w:pPr>
      <w:r w:rsidRPr="007277E7">
        <w:t>WHEREAS the original COGSA was enacted as domestic legislation and convincing the US Congress to enact domestic legislation has historically been easier than convincing the Senate to ratify a</w:t>
      </w:r>
      <w:r>
        <w:t>n international</w:t>
      </w:r>
      <w:r w:rsidRPr="007277E7">
        <w:t xml:space="preserve"> </w:t>
      </w:r>
      <w:proofErr w:type="gramStart"/>
      <w:r w:rsidRPr="007277E7">
        <w:t>treaty</w:t>
      </w:r>
      <w:r>
        <w:t>;</w:t>
      </w:r>
      <w:proofErr w:type="gramEnd"/>
    </w:p>
    <w:p w14:paraId="4F1C2D31" w14:textId="77777777" w:rsidR="00240C09" w:rsidRDefault="00240C09" w:rsidP="00240C09">
      <w:pPr>
        <w:ind w:firstLine="1440"/>
      </w:pPr>
    </w:p>
    <w:p w14:paraId="07355699" w14:textId="071069D3" w:rsidR="0053744A" w:rsidRDefault="0053744A" w:rsidP="0053744A">
      <w:pPr>
        <w:ind w:firstLine="1440"/>
      </w:pPr>
      <w:r>
        <w:t>IT IS HEREBY NOW RESOLVED THAT,</w:t>
      </w:r>
    </w:p>
    <w:p w14:paraId="0D381040" w14:textId="77777777" w:rsidR="0053744A" w:rsidRDefault="0053744A" w:rsidP="0053744A">
      <w:pPr>
        <w:ind w:firstLine="1440"/>
      </w:pPr>
    </w:p>
    <w:p w14:paraId="7981BBAA" w14:textId="60870032" w:rsidR="0053744A" w:rsidRDefault="0053744A" w:rsidP="0053744A">
      <w:pPr>
        <w:pStyle w:val="ListParagraph"/>
        <w:numPr>
          <w:ilvl w:val="0"/>
          <w:numId w:val="1"/>
        </w:numPr>
      </w:pPr>
      <w:r>
        <w:t xml:space="preserve">The US </w:t>
      </w:r>
      <w:r w:rsidR="00240C09">
        <w:t>MLA</w:t>
      </w:r>
      <w:r>
        <w:t xml:space="preserve"> should </w:t>
      </w:r>
      <w:r w:rsidR="00396017">
        <w:t xml:space="preserve">continue to </w:t>
      </w:r>
      <w:r>
        <w:t xml:space="preserve">fully and robustly support the efforts of the </w:t>
      </w:r>
      <w:r w:rsidR="00710AF9">
        <w:t>MLA</w:t>
      </w:r>
      <w:r w:rsidR="00A52AA6">
        <w:t xml:space="preserve"> Rotterdam Rules</w:t>
      </w:r>
      <w:r w:rsidR="00710AF9">
        <w:t xml:space="preserve"> </w:t>
      </w:r>
      <w:r w:rsidR="002C078A">
        <w:t>C</w:t>
      </w:r>
      <w:r>
        <w:t>ommittee seeking to</w:t>
      </w:r>
      <w:r w:rsidR="00710AF9">
        <w:t xml:space="preserve"> have the </w:t>
      </w:r>
      <w:r>
        <w:t>Rotterdam Rules</w:t>
      </w:r>
      <w:r w:rsidR="00710AF9">
        <w:t xml:space="preserve"> ratified</w:t>
      </w:r>
      <w:r>
        <w:t>; however,</w:t>
      </w:r>
    </w:p>
    <w:p w14:paraId="6E10EB8A" w14:textId="77777777" w:rsidR="0053744A" w:rsidRDefault="0053744A" w:rsidP="0053744A">
      <w:pPr>
        <w:pStyle w:val="ListParagraph"/>
        <w:ind w:left="2160"/>
      </w:pPr>
    </w:p>
    <w:p w14:paraId="14817CDA" w14:textId="361F6D22" w:rsidR="0053744A" w:rsidRDefault="0053744A" w:rsidP="0053744A">
      <w:pPr>
        <w:pStyle w:val="ListParagraph"/>
        <w:numPr>
          <w:ilvl w:val="0"/>
          <w:numId w:val="1"/>
        </w:numPr>
      </w:pPr>
      <w:r>
        <w:t xml:space="preserve">If the Rotterdam Rules are not ratified by the US Senate on or before </w:t>
      </w:r>
      <w:r w:rsidR="00396017">
        <w:t xml:space="preserve">_______(date), </w:t>
      </w:r>
      <w:r>
        <w:t xml:space="preserve">the US </w:t>
      </w:r>
      <w:r w:rsidR="00240C09">
        <w:t>MLA</w:t>
      </w:r>
      <w:r>
        <w:t xml:space="preserve"> should </w:t>
      </w:r>
      <w:r w:rsidR="00396017">
        <w:t xml:space="preserve">continue to press for ratification of the Rotterdam Rules, but should also </w:t>
      </w:r>
      <w:r>
        <w:t xml:space="preserve">appoint a </w:t>
      </w:r>
      <w:r w:rsidR="005221C2">
        <w:t xml:space="preserve">new </w:t>
      </w:r>
      <w:r>
        <w:t>committee</w:t>
      </w:r>
      <w:r w:rsidR="00A52AA6">
        <w:t xml:space="preserve"> (the “MLA Hague-Visby Rules Committee”)</w:t>
      </w:r>
      <w:r>
        <w:t xml:space="preserve"> to press for the</w:t>
      </w:r>
      <w:r w:rsidR="000B75F0">
        <w:t xml:space="preserve"> immediate</w:t>
      </w:r>
      <w:r>
        <w:t xml:space="preserve"> </w:t>
      </w:r>
      <w:r w:rsidR="00710AF9">
        <w:t>enactment of the Hague-Visby Rules</w:t>
      </w:r>
      <w:r>
        <w:t xml:space="preserve"> as domestic legislation</w:t>
      </w:r>
      <w:r w:rsidR="005221C2">
        <w:t xml:space="preserve"> in the United States</w:t>
      </w:r>
      <w:r w:rsidR="00674109">
        <w:t>, and</w:t>
      </w:r>
    </w:p>
    <w:p w14:paraId="2DF3DF1B" w14:textId="77777777" w:rsidR="0053744A" w:rsidRDefault="0053744A" w:rsidP="0053744A">
      <w:pPr>
        <w:pStyle w:val="ListParagraph"/>
      </w:pPr>
    </w:p>
    <w:p w14:paraId="6616AB91" w14:textId="6EAA8B90" w:rsidR="00710AF9" w:rsidRDefault="0053744A" w:rsidP="00710AF9">
      <w:pPr>
        <w:pStyle w:val="ListParagraph"/>
        <w:numPr>
          <w:ilvl w:val="0"/>
          <w:numId w:val="1"/>
        </w:numPr>
      </w:pPr>
      <w:r>
        <w:t>The MLA</w:t>
      </w:r>
      <w:r w:rsidR="00A52AA6">
        <w:t xml:space="preserve"> Hague-Visby Rules</w:t>
      </w:r>
      <w:r w:rsidR="00674109">
        <w:t xml:space="preserve"> Committee</w:t>
      </w:r>
      <w:r>
        <w:t xml:space="preserve"> </w:t>
      </w:r>
      <w:r w:rsidR="007D138D">
        <w:t>(</w:t>
      </w:r>
      <w:r>
        <w:t>should</w:t>
      </w:r>
      <w:r w:rsidR="007D138D">
        <w:t>)</w:t>
      </w:r>
      <w:r>
        <w:t xml:space="preserve"> </w:t>
      </w:r>
      <w:r w:rsidR="00534B8C">
        <w:t xml:space="preserve">(should not) </w:t>
      </w:r>
      <w:r>
        <w:t>include in the new proposed legislation</w:t>
      </w:r>
      <w:r w:rsidR="00A61A29">
        <w:t xml:space="preserve"> </w:t>
      </w:r>
      <w:r w:rsidR="00674109">
        <w:t xml:space="preserve">which it will seek to enact </w:t>
      </w:r>
      <w:r w:rsidR="00710AF9">
        <w:t xml:space="preserve">a provision limiting the effect of the 1995 </w:t>
      </w:r>
      <w:r w:rsidR="00710AF9" w:rsidRPr="00396017">
        <w:rPr>
          <w:i/>
          <w:iCs/>
        </w:rPr>
        <w:t>Sky Reefer</w:t>
      </w:r>
      <w:r w:rsidR="00710AF9">
        <w:t xml:space="preserve"> decision.</w:t>
      </w:r>
    </w:p>
    <w:sectPr w:rsidR="0071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B37007"/>
    <w:multiLevelType w:val="hybridMultilevel"/>
    <w:tmpl w:val="296C5E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4769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4A"/>
    <w:rsid w:val="0001786A"/>
    <w:rsid w:val="000B75F0"/>
    <w:rsid w:val="001302EB"/>
    <w:rsid w:val="00131DD1"/>
    <w:rsid w:val="00240C09"/>
    <w:rsid w:val="002C078A"/>
    <w:rsid w:val="00396017"/>
    <w:rsid w:val="00476FDB"/>
    <w:rsid w:val="00516D5F"/>
    <w:rsid w:val="005221C2"/>
    <w:rsid w:val="005315E7"/>
    <w:rsid w:val="00534B8C"/>
    <w:rsid w:val="0053744A"/>
    <w:rsid w:val="0059243C"/>
    <w:rsid w:val="00674109"/>
    <w:rsid w:val="00710AF9"/>
    <w:rsid w:val="007277E7"/>
    <w:rsid w:val="007946FA"/>
    <w:rsid w:val="007D138D"/>
    <w:rsid w:val="00882BBD"/>
    <w:rsid w:val="008870B2"/>
    <w:rsid w:val="0089040F"/>
    <w:rsid w:val="0096704E"/>
    <w:rsid w:val="009770D0"/>
    <w:rsid w:val="00A37470"/>
    <w:rsid w:val="00A52AA6"/>
    <w:rsid w:val="00A61A29"/>
    <w:rsid w:val="00A72D40"/>
    <w:rsid w:val="00AC0CF7"/>
    <w:rsid w:val="00B83537"/>
    <w:rsid w:val="00C46896"/>
    <w:rsid w:val="00CD73FE"/>
    <w:rsid w:val="00D62EDA"/>
    <w:rsid w:val="00DD20E5"/>
    <w:rsid w:val="00EF7E72"/>
    <w:rsid w:val="00FD0F50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401C"/>
  <w15:chartTrackingRefBased/>
  <w15:docId w15:val="{912AB0D1-636F-494F-9CF3-A846497C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4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4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44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44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44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44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4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44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44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4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4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44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44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44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44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4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44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44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744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4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44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744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744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4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744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74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4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4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744A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39601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Kipp Leland</dc:creator>
  <cp:keywords/>
  <dc:description/>
  <cp:lastModifiedBy>Mark Newcomb</cp:lastModifiedBy>
  <cp:revision>2</cp:revision>
  <cp:lastPrinted>2024-03-19T20:35:00Z</cp:lastPrinted>
  <dcterms:created xsi:type="dcterms:W3CDTF">2024-04-04T13:02:00Z</dcterms:created>
  <dcterms:modified xsi:type="dcterms:W3CDTF">2024-04-04T13:02:00Z</dcterms:modified>
</cp:coreProperties>
</file>