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4E" w:rsidRPr="00070146" w:rsidRDefault="008B6285" w:rsidP="001600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REVISED </w:t>
      </w:r>
      <w:r w:rsidR="0025004E" w:rsidRPr="0007014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83667" w:rsidRPr="0025004E" w:rsidRDefault="0025004E" w:rsidP="001600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04E">
        <w:rPr>
          <w:rFonts w:ascii="Times New Roman" w:hAnsi="Times New Roman" w:cs="Times New Roman"/>
          <w:b/>
          <w:sz w:val="24"/>
          <w:szCs w:val="24"/>
        </w:rPr>
        <w:t>UNIFORMITY COMMITTEE MEETING</w:t>
      </w:r>
    </w:p>
    <w:p w:rsidR="00BB4D93" w:rsidRDefault="00BB4D93" w:rsidP="001600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036B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036B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4E" w:rsidRPr="0025004E" w:rsidRDefault="0025004E" w:rsidP="001600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04E">
        <w:rPr>
          <w:rFonts w:ascii="Times New Roman" w:hAnsi="Times New Roman" w:cs="Times New Roman"/>
          <w:sz w:val="24"/>
          <w:szCs w:val="24"/>
        </w:rPr>
        <w:t xml:space="preserve">2:00 - 3:00 </w:t>
      </w:r>
      <w:r w:rsidR="00E35D13">
        <w:rPr>
          <w:rFonts w:ascii="Times New Roman" w:hAnsi="Times New Roman" w:cs="Times New Roman"/>
          <w:sz w:val="24"/>
          <w:szCs w:val="24"/>
        </w:rPr>
        <w:t>p</w:t>
      </w:r>
      <w:r w:rsidRPr="0025004E">
        <w:rPr>
          <w:rFonts w:ascii="Times New Roman" w:hAnsi="Times New Roman" w:cs="Times New Roman"/>
          <w:sz w:val="24"/>
          <w:szCs w:val="24"/>
        </w:rPr>
        <w:t>.</w:t>
      </w:r>
      <w:r w:rsidR="00E35D13">
        <w:rPr>
          <w:rFonts w:ascii="Times New Roman" w:hAnsi="Times New Roman" w:cs="Times New Roman"/>
          <w:sz w:val="24"/>
          <w:szCs w:val="24"/>
        </w:rPr>
        <w:t>m</w:t>
      </w:r>
      <w:r w:rsidRPr="0025004E">
        <w:rPr>
          <w:rFonts w:ascii="Times New Roman" w:hAnsi="Times New Roman" w:cs="Times New Roman"/>
          <w:sz w:val="24"/>
          <w:szCs w:val="24"/>
        </w:rPr>
        <w:t>.</w:t>
      </w:r>
      <w:r w:rsidR="00E35D13">
        <w:rPr>
          <w:rFonts w:ascii="Times New Roman" w:hAnsi="Times New Roman" w:cs="Times New Roman"/>
          <w:sz w:val="24"/>
          <w:szCs w:val="24"/>
        </w:rPr>
        <w:t xml:space="preserve"> EDT</w:t>
      </w:r>
    </w:p>
    <w:p w:rsidR="00BB4D93" w:rsidRPr="00BB4D93" w:rsidRDefault="00BB4D93" w:rsidP="00BB4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D93">
        <w:rPr>
          <w:rFonts w:ascii="Times New Roman" w:hAnsi="Times New Roman" w:cs="Times New Roman"/>
          <w:sz w:val="24"/>
          <w:szCs w:val="24"/>
        </w:rPr>
        <w:t xml:space="preserve">Marshall </w:t>
      </w:r>
      <w:proofErr w:type="spellStart"/>
      <w:r w:rsidRPr="00BB4D93">
        <w:rPr>
          <w:rFonts w:ascii="Times New Roman" w:hAnsi="Times New Roman" w:cs="Times New Roman"/>
          <w:sz w:val="24"/>
          <w:szCs w:val="24"/>
        </w:rPr>
        <w:t>Dennehey</w:t>
      </w:r>
      <w:proofErr w:type="spellEnd"/>
      <w:r w:rsidRPr="00BB4D93">
        <w:rPr>
          <w:rFonts w:ascii="Times New Roman" w:hAnsi="Times New Roman" w:cs="Times New Roman"/>
          <w:sz w:val="24"/>
          <w:szCs w:val="24"/>
        </w:rPr>
        <w:t xml:space="preserve"> Warner Coleman &amp; Goggin</w:t>
      </w:r>
    </w:p>
    <w:p w:rsidR="00BB4D93" w:rsidRPr="00BB4D93" w:rsidRDefault="00BB4D93" w:rsidP="00BB4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D93">
        <w:rPr>
          <w:rFonts w:ascii="Times New Roman" w:hAnsi="Times New Roman" w:cs="Times New Roman"/>
          <w:sz w:val="24"/>
          <w:szCs w:val="24"/>
        </w:rPr>
        <w:t>Wall Street Plaza</w:t>
      </w:r>
    </w:p>
    <w:p w:rsidR="00BB4D93" w:rsidRPr="00BB4D93" w:rsidRDefault="00BB4D93" w:rsidP="00BB4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D93">
        <w:rPr>
          <w:rFonts w:ascii="Times New Roman" w:hAnsi="Times New Roman" w:cs="Times New Roman"/>
          <w:sz w:val="24"/>
          <w:szCs w:val="24"/>
        </w:rPr>
        <w:t xml:space="preserve">88 Pine Street, </w:t>
      </w:r>
      <w:proofErr w:type="gramStart"/>
      <w:r w:rsidRPr="00BB4D93">
        <w:rPr>
          <w:rFonts w:ascii="Times New Roman" w:hAnsi="Times New Roman" w:cs="Times New Roman"/>
          <w:sz w:val="24"/>
          <w:szCs w:val="24"/>
        </w:rPr>
        <w:t>21</w:t>
      </w:r>
      <w:r w:rsidR="00036B26">
        <w:rPr>
          <w:rFonts w:ascii="Times New Roman" w:hAnsi="Times New Roman" w:cs="Times New Roman"/>
          <w:sz w:val="24"/>
          <w:szCs w:val="24"/>
        </w:rPr>
        <w:t>st</w:t>
      </w:r>
      <w:r w:rsidRPr="00BB4D93">
        <w:rPr>
          <w:rFonts w:ascii="Times New Roman" w:hAnsi="Times New Roman" w:cs="Times New Roman"/>
          <w:sz w:val="24"/>
          <w:szCs w:val="24"/>
        </w:rPr>
        <w:t xml:space="preserve">  Floor</w:t>
      </w:r>
      <w:proofErr w:type="gramEnd"/>
    </w:p>
    <w:p w:rsidR="00070146" w:rsidRDefault="00070146" w:rsidP="00BB4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04E" w:rsidRDefault="00070146" w:rsidP="009A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the agenda for the </w:t>
      </w:r>
      <w:r w:rsidR="00160068">
        <w:rPr>
          <w:rFonts w:ascii="Times New Roman" w:hAnsi="Times New Roman" w:cs="Times New Roman"/>
          <w:sz w:val="24"/>
          <w:szCs w:val="24"/>
        </w:rPr>
        <w:t xml:space="preserve">meeting of the </w:t>
      </w:r>
      <w:r>
        <w:rPr>
          <w:rFonts w:ascii="Times New Roman" w:hAnsi="Times New Roman" w:cs="Times New Roman"/>
          <w:sz w:val="24"/>
          <w:szCs w:val="24"/>
        </w:rPr>
        <w:t xml:space="preserve">Uniformity Committee,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BB4D93">
        <w:rPr>
          <w:rFonts w:ascii="Times New Roman" w:hAnsi="Times New Roman" w:cs="Times New Roman"/>
          <w:sz w:val="24"/>
          <w:szCs w:val="24"/>
        </w:rPr>
        <w:t xml:space="preserve">Dan McDermott’s office (our usual NYC location) on </w:t>
      </w:r>
      <w:r w:rsidR="00553F5D">
        <w:rPr>
          <w:rFonts w:ascii="Times New Roman" w:hAnsi="Times New Roman" w:cs="Times New Roman"/>
          <w:sz w:val="24"/>
          <w:szCs w:val="24"/>
        </w:rPr>
        <w:t>Wednesday</w:t>
      </w:r>
      <w:r w:rsidR="00E22449">
        <w:rPr>
          <w:rFonts w:ascii="Times New Roman" w:hAnsi="Times New Roman" w:cs="Times New Roman"/>
          <w:sz w:val="24"/>
          <w:szCs w:val="24"/>
        </w:rPr>
        <w:t>,</w:t>
      </w:r>
      <w:r w:rsidR="00BB4D93">
        <w:rPr>
          <w:rFonts w:ascii="Times New Roman" w:hAnsi="Times New Roman" w:cs="Times New Roman"/>
          <w:sz w:val="24"/>
          <w:szCs w:val="24"/>
        </w:rPr>
        <w:t xml:space="preserve"> May </w:t>
      </w:r>
      <w:r w:rsidR="00036B26">
        <w:rPr>
          <w:rFonts w:ascii="Times New Roman" w:hAnsi="Times New Roman" w:cs="Times New Roman"/>
          <w:sz w:val="24"/>
          <w:szCs w:val="24"/>
        </w:rPr>
        <w:t>2</w:t>
      </w:r>
      <w:r w:rsidR="00BB4D93">
        <w:rPr>
          <w:rFonts w:ascii="Times New Roman" w:hAnsi="Times New Roman" w:cs="Times New Roman"/>
          <w:sz w:val="24"/>
          <w:szCs w:val="24"/>
        </w:rPr>
        <w:t>, 201</w:t>
      </w:r>
      <w:r w:rsidR="00036B26">
        <w:rPr>
          <w:rFonts w:ascii="Times New Roman" w:hAnsi="Times New Roman" w:cs="Times New Roman"/>
          <w:sz w:val="24"/>
          <w:szCs w:val="24"/>
        </w:rPr>
        <w:t>8</w:t>
      </w:r>
      <w:r w:rsidR="00BB4D93">
        <w:rPr>
          <w:rFonts w:ascii="Times New Roman" w:hAnsi="Times New Roman" w:cs="Times New Roman"/>
          <w:sz w:val="24"/>
          <w:szCs w:val="24"/>
        </w:rPr>
        <w:t xml:space="preserve">, </w:t>
      </w:r>
      <w:r w:rsidR="00160068">
        <w:rPr>
          <w:rFonts w:ascii="Times New Roman" w:hAnsi="Times New Roman" w:cs="Times New Roman"/>
          <w:sz w:val="24"/>
          <w:szCs w:val="24"/>
        </w:rPr>
        <w:t>at</w:t>
      </w:r>
      <w:r w:rsidR="00BB4D93">
        <w:rPr>
          <w:rFonts w:ascii="Times New Roman" w:hAnsi="Times New Roman" w:cs="Times New Roman"/>
          <w:sz w:val="24"/>
          <w:szCs w:val="24"/>
        </w:rPr>
        <w:t xml:space="preserve"> 2:00 p.m.</w:t>
      </w:r>
      <w:r w:rsidR="00160068">
        <w:rPr>
          <w:rFonts w:ascii="Times New Roman" w:hAnsi="Times New Roman" w:cs="Times New Roman"/>
          <w:sz w:val="24"/>
          <w:szCs w:val="24"/>
        </w:rPr>
        <w:t xml:space="preserve"> EDT.</w:t>
      </w:r>
    </w:p>
    <w:p w:rsidR="00070146" w:rsidRDefault="00070146" w:rsidP="009A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B3D" w:rsidRDefault="00BB4D93" w:rsidP="009A2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</w:t>
      </w:r>
      <w:r w:rsidR="00036B26">
        <w:rPr>
          <w:rFonts w:ascii="Times New Roman" w:hAnsi="Times New Roman" w:cs="Times New Roman"/>
          <w:sz w:val="24"/>
          <w:szCs w:val="24"/>
        </w:rPr>
        <w:t>have the following presentations</w:t>
      </w:r>
      <w:r w:rsidR="00E35D13">
        <w:rPr>
          <w:rFonts w:ascii="Times New Roman" w:hAnsi="Times New Roman" w:cs="Times New Roman"/>
          <w:sz w:val="24"/>
          <w:szCs w:val="24"/>
        </w:rPr>
        <w:t>:</w:t>
      </w:r>
    </w:p>
    <w:p w:rsidR="00BB4D93" w:rsidRDefault="00AB5D76" w:rsidP="00E35D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the ongoing </w:t>
      </w:r>
      <w:r w:rsidRPr="00E22449">
        <w:rPr>
          <w:rFonts w:ascii="Times New Roman" w:hAnsi="Times New Roman" w:cs="Times New Roman"/>
          <w:i/>
          <w:sz w:val="24"/>
          <w:szCs w:val="24"/>
        </w:rPr>
        <w:t>Athos I</w:t>
      </w:r>
      <w:r>
        <w:rPr>
          <w:rFonts w:ascii="Times New Roman" w:hAnsi="Times New Roman" w:cs="Times New Roman"/>
          <w:sz w:val="24"/>
          <w:szCs w:val="24"/>
        </w:rPr>
        <w:t xml:space="preserve"> litigation, with a focus on the Third Circuit’s recent decision in </w:t>
      </w:r>
      <w:r w:rsidRPr="00E22449">
        <w:rPr>
          <w:rFonts w:ascii="Times New Roman" w:hAnsi="Times New Roman" w:cs="Times New Roman"/>
          <w:i/>
          <w:sz w:val="24"/>
          <w:szCs w:val="24"/>
        </w:rPr>
        <w:t xml:space="preserve">In re Petition of </w:t>
      </w:r>
      <w:proofErr w:type="spellStart"/>
      <w:r w:rsidRPr="00E22449">
        <w:rPr>
          <w:rFonts w:ascii="Times New Roman" w:hAnsi="Times New Roman" w:cs="Times New Roman"/>
          <w:i/>
          <w:sz w:val="24"/>
          <w:szCs w:val="24"/>
        </w:rPr>
        <w:t>Frescati</w:t>
      </w:r>
      <w:proofErr w:type="spellEnd"/>
      <w:r w:rsidRPr="00E22449">
        <w:rPr>
          <w:rFonts w:ascii="Times New Roman" w:hAnsi="Times New Roman" w:cs="Times New Roman"/>
          <w:i/>
          <w:sz w:val="24"/>
          <w:szCs w:val="24"/>
        </w:rPr>
        <w:t xml:space="preserve"> Shipping</w:t>
      </w:r>
      <w:r w:rsidRPr="00E22449">
        <w:rPr>
          <w:rFonts w:ascii="Times New Roman" w:hAnsi="Times New Roman" w:cs="Times New Roman"/>
          <w:sz w:val="24"/>
          <w:szCs w:val="24"/>
        </w:rPr>
        <w:t xml:space="preserve">, </w:t>
      </w:r>
      <w:r w:rsidRPr="00160068">
        <w:rPr>
          <w:rFonts w:ascii="Times New Roman" w:hAnsi="Times New Roman" w:cs="Times New Roman"/>
          <w:sz w:val="24"/>
          <w:szCs w:val="24"/>
        </w:rPr>
        <w:t>886 F.3d 291</w:t>
      </w:r>
      <w:r w:rsidRPr="00E22449">
        <w:rPr>
          <w:rFonts w:ascii="Times New Roman" w:hAnsi="Times New Roman" w:cs="Times New Roman"/>
          <w:sz w:val="24"/>
          <w:szCs w:val="24"/>
        </w:rPr>
        <w:t xml:space="preserve"> (3rd Cir., March 29, 2018)</w:t>
      </w:r>
      <w:r>
        <w:rPr>
          <w:rFonts w:ascii="Times New Roman" w:hAnsi="Times New Roman" w:cs="Times New Roman"/>
          <w:sz w:val="24"/>
          <w:szCs w:val="24"/>
        </w:rPr>
        <w:t xml:space="preserve"> (slip opinion available at </w:t>
      </w:r>
      <w:hyperlink r:id="rId5" w:history="1">
        <w:r w:rsidRPr="000F2EDD">
          <w:rPr>
            <w:rStyle w:val="Hyperlink"/>
            <w:rFonts w:ascii="Times New Roman" w:hAnsi="Times New Roman" w:cs="Times New Roman"/>
            <w:sz w:val="24"/>
            <w:szCs w:val="24"/>
          </w:rPr>
          <w:t>http://www2.ca3.uscourts.gov/opinarch/163470p.pdf</w:t>
        </w:r>
      </w:hyperlink>
      <w:r>
        <w:rPr>
          <w:rFonts w:ascii="Times New Roman" w:hAnsi="Times New Roman" w:cs="Times New Roman"/>
          <w:sz w:val="24"/>
          <w:szCs w:val="24"/>
        </w:rPr>
        <w:t>) (</w:t>
      </w:r>
      <w:r w:rsidRPr="00E35D13">
        <w:rPr>
          <w:rFonts w:ascii="Times New Roman" w:hAnsi="Times New Roman" w:cs="Times New Roman"/>
          <w:sz w:val="24"/>
          <w:szCs w:val="24"/>
        </w:rPr>
        <w:t>JoAnne</w:t>
      </w:r>
      <w:r>
        <w:rPr>
          <w:rFonts w:ascii="Times New Roman" w:hAnsi="Times New Roman" w:cs="Times New Roman"/>
          <w:sz w:val="24"/>
          <w:szCs w:val="24"/>
        </w:rPr>
        <w:t xml:space="preserve"> Zawitoski</w:t>
      </w:r>
      <w:r w:rsidRPr="00EB5F72">
        <w:rPr>
          <w:rFonts w:ascii="Times New Roman" w:hAnsi="Times New Roman" w:cs="Times New Roman"/>
          <w:sz w:val="24"/>
          <w:szCs w:val="24"/>
        </w:rPr>
        <w:t>—</w:t>
      </w:r>
      <w:r w:rsidRPr="00E35D13">
        <w:rPr>
          <w:rFonts w:ascii="Times New Roman" w:hAnsi="Times New Roman" w:cs="Times New Roman"/>
          <w:sz w:val="24"/>
          <w:szCs w:val="24"/>
        </w:rPr>
        <w:t>Semmes, Bowen &amp; Semmes</w:t>
      </w:r>
      <w:r>
        <w:rPr>
          <w:rFonts w:ascii="Times New Roman" w:hAnsi="Times New Roman" w:cs="Times New Roman"/>
          <w:sz w:val="24"/>
          <w:szCs w:val="24"/>
        </w:rPr>
        <w:t>, Baltimore)</w:t>
      </w:r>
    </w:p>
    <w:p w:rsidR="000F1848" w:rsidRDefault="000F1848" w:rsidP="009A27FF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E22449" w:rsidRDefault="00AB5D76" w:rsidP="00E35D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Panel discussion on the availability of punitive damages in personal injury unsea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worthiness actions: an overview of the issue and the prospects of Supreme Court review of the Ninth Circuit’s recent </w:t>
      </w:r>
      <w:proofErr w:type="spellStart"/>
      <w:r w:rsidRPr="00036B26">
        <w:rPr>
          <w:rFonts w:ascii="Times New Roman" w:hAnsi="Times New Roman" w:cs="Times New Roman"/>
          <w:i/>
          <w:sz w:val="24"/>
          <w:szCs w:val="24"/>
        </w:rPr>
        <w:t>Batterton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decision (</w:t>
      </w:r>
      <w:r w:rsidRPr="00E22449">
        <w:rPr>
          <w:rFonts w:ascii="Times New Roman" w:hAnsi="Times New Roman" w:cs="Times New Roman"/>
          <w:sz w:val="24"/>
          <w:szCs w:val="24"/>
        </w:rPr>
        <w:t>880 F.3d 1089</w:t>
      </w:r>
      <w:r>
        <w:rPr>
          <w:rFonts w:ascii="Times New Roman" w:hAnsi="Times New Roman" w:cs="Times New Roman"/>
          <w:sz w:val="24"/>
          <w:szCs w:val="24"/>
        </w:rPr>
        <w:t>) (</w:t>
      </w:r>
      <w:r w:rsidRPr="00E35D13">
        <w:rPr>
          <w:rFonts w:ascii="Times New Roman" w:hAnsi="Times New Roman" w:cs="Times New Roman"/>
          <w:sz w:val="24"/>
          <w:szCs w:val="24"/>
        </w:rPr>
        <w:t>Michael F. Sturley</w:t>
      </w:r>
      <w:r w:rsidRPr="00EB5F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University of Texas Law School, Austin); the argument against the availability of punitive damages, from the defendants’ perspective (</w:t>
      </w:r>
      <w:r w:rsidRPr="00160068">
        <w:rPr>
          <w:rFonts w:ascii="Times New Roman" w:hAnsi="Times New Roman" w:cs="Times New Roman"/>
          <w:sz w:val="24"/>
          <w:szCs w:val="24"/>
        </w:rPr>
        <w:t>Robert J. Bocko</w:t>
      </w:r>
      <w:r w:rsidRPr="00EB5F72">
        <w:rPr>
          <w:rFonts w:ascii="Times New Roman" w:hAnsi="Times New Roman" w:cs="Times New Roman"/>
          <w:sz w:val="24"/>
          <w:szCs w:val="24"/>
        </w:rPr>
        <w:t>—</w:t>
      </w:r>
      <w:r w:rsidRPr="00160068">
        <w:rPr>
          <w:rFonts w:ascii="Times New Roman" w:hAnsi="Times New Roman" w:cs="Times New Roman"/>
          <w:sz w:val="24"/>
          <w:szCs w:val="24"/>
        </w:rPr>
        <w:t>Holmes Weddle &amp; Barcott</w:t>
      </w:r>
      <w:r>
        <w:rPr>
          <w:rFonts w:ascii="Times New Roman" w:hAnsi="Times New Roman" w:cs="Times New Roman"/>
          <w:sz w:val="24"/>
          <w:szCs w:val="24"/>
        </w:rPr>
        <w:t>, Seattle); and the argument for the availability of punitive damages, from the plaintiffs’ perspective (</w:t>
      </w:r>
      <w:r w:rsidRPr="00E35D13">
        <w:rPr>
          <w:rFonts w:ascii="Times New Roman" w:hAnsi="Times New Roman" w:cs="Times New Roman"/>
          <w:sz w:val="24"/>
          <w:szCs w:val="24"/>
        </w:rPr>
        <w:t xml:space="preserve">John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E35D13">
        <w:rPr>
          <w:rFonts w:ascii="Times New Roman" w:hAnsi="Times New Roman" w:cs="Times New Roman"/>
          <w:sz w:val="24"/>
          <w:szCs w:val="24"/>
        </w:rPr>
        <w:t>Hillsman</w:t>
      </w:r>
      <w:proofErr w:type="spellEnd"/>
      <w:r w:rsidRPr="00EB5F7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E35D13">
        <w:rPr>
          <w:rFonts w:ascii="Times New Roman" w:hAnsi="Times New Roman" w:cs="Times New Roman"/>
          <w:sz w:val="24"/>
          <w:szCs w:val="24"/>
        </w:rPr>
        <w:t>McGuinn</w:t>
      </w:r>
      <w:proofErr w:type="spellEnd"/>
      <w:r w:rsidRPr="00E35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D13">
        <w:rPr>
          <w:rFonts w:ascii="Times New Roman" w:hAnsi="Times New Roman" w:cs="Times New Roman"/>
          <w:sz w:val="24"/>
          <w:szCs w:val="24"/>
        </w:rPr>
        <w:t>Hillsman</w:t>
      </w:r>
      <w:proofErr w:type="spellEnd"/>
      <w:r w:rsidRPr="00E35D1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35D13">
        <w:rPr>
          <w:rFonts w:ascii="Times New Roman" w:hAnsi="Times New Roman" w:cs="Times New Roman"/>
          <w:sz w:val="24"/>
          <w:szCs w:val="24"/>
        </w:rPr>
        <w:t>Palefsky</w:t>
      </w:r>
      <w:proofErr w:type="spellEnd"/>
      <w:r>
        <w:rPr>
          <w:rFonts w:ascii="Times New Roman" w:hAnsi="Times New Roman" w:cs="Times New Roman"/>
          <w:sz w:val="24"/>
          <w:szCs w:val="24"/>
        </w:rPr>
        <w:t>, San Francisco).</w:t>
      </w:r>
      <w:bookmarkStart w:id="0" w:name="_GoBack"/>
      <w:bookmarkEnd w:id="0"/>
      <w:proofErr w:type="gramEnd"/>
    </w:p>
    <w:p w:rsidR="00036B26" w:rsidRDefault="00EB5F72" w:rsidP="00036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73126">
        <w:rPr>
          <w:rFonts w:ascii="Times New Roman" w:hAnsi="Times New Roman" w:cs="Times New Roman"/>
          <w:sz w:val="24"/>
          <w:szCs w:val="24"/>
        </w:rPr>
        <w:t>f you plan</w:t>
      </w:r>
      <w:r w:rsidR="00036B26">
        <w:rPr>
          <w:rFonts w:ascii="Times New Roman" w:hAnsi="Times New Roman" w:cs="Times New Roman"/>
          <w:sz w:val="24"/>
          <w:szCs w:val="24"/>
        </w:rPr>
        <w:t xml:space="preserve"> to </w:t>
      </w:r>
      <w:r w:rsidR="00873126">
        <w:rPr>
          <w:rFonts w:ascii="Times New Roman" w:hAnsi="Times New Roman" w:cs="Times New Roman"/>
          <w:sz w:val="24"/>
          <w:szCs w:val="24"/>
        </w:rPr>
        <w:t xml:space="preserve">attend, please </w:t>
      </w:r>
      <w:r w:rsidR="00036B26">
        <w:rPr>
          <w:rFonts w:ascii="Times New Roman" w:hAnsi="Times New Roman" w:cs="Times New Roman"/>
          <w:sz w:val="24"/>
          <w:szCs w:val="24"/>
        </w:rPr>
        <w:t xml:space="preserve">facilitate your entry into the building by </w:t>
      </w:r>
      <w:r w:rsidR="00873126">
        <w:rPr>
          <w:rFonts w:ascii="Times New Roman" w:hAnsi="Times New Roman" w:cs="Times New Roman"/>
          <w:sz w:val="24"/>
          <w:szCs w:val="24"/>
        </w:rPr>
        <w:t>send</w:t>
      </w:r>
      <w:r w:rsidR="00036B26">
        <w:rPr>
          <w:rFonts w:ascii="Times New Roman" w:hAnsi="Times New Roman" w:cs="Times New Roman"/>
          <w:sz w:val="24"/>
          <w:szCs w:val="24"/>
        </w:rPr>
        <w:t>ing</w:t>
      </w:r>
      <w:r w:rsidR="00873126">
        <w:rPr>
          <w:rFonts w:ascii="Times New Roman" w:hAnsi="Times New Roman" w:cs="Times New Roman"/>
          <w:sz w:val="24"/>
          <w:szCs w:val="24"/>
        </w:rPr>
        <w:t xml:space="preserve"> </w:t>
      </w:r>
      <w:r w:rsidR="009A27FF">
        <w:rPr>
          <w:rFonts w:ascii="Times New Roman" w:hAnsi="Times New Roman" w:cs="Times New Roman"/>
          <w:sz w:val="24"/>
          <w:szCs w:val="24"/>
        </w:rPr>
        <w:t xml:space="preserve">Dan McDermott </w:t>
      </w:r>
      <w:r w:rsidR="00873126">
        <w:rPr>
          <w:rFonts w:ascii="Times New Roman" w:hAnsi="Times New Roman" w:cs="Times New Roman"/>
          <w:sz w:val="24"/>
          <w:szCs w:val="24"/>
        </w:rPr>
        <w:t xml:space="preserve">an e-mail </w:t>
      </w:r>
      <w:r w:rsidR="00F47244">
        <w:rPr>
          <w:rFonts w:ascii="Times New Roman" w:hAnsi="Times New Roman" w:cs="Times New Roman"/>
          <w:sz w:val="24"/>
          <w:szCs w:val="24"/>
        </w:rPr>
        <w:t>at</w:t>
      </w:r>
      <w:r w:rsidR="009A27FF" w:rsidRPr="009A27FF">
        <w:t xml:space="preserve"> </w:t>
      </w:r>
      <w:hyperlink r:id="rId6" w:history="1">
        <w:r w:rsidR="009A27FF" w:rsidRPr="00902128">
          <w:rPr>
            <w:rStyle w:val="Hyperlink"/>
            <w:rFonts w:ascii="Times New Roman" w:hAnsi="Times New Roman" w:cs="Times New Roman"/>
            <w:sz w:val="24"/>
            <w:szCs w:val="24"/>
          </w:rPr>
          <w:t>DGMcdermott@MDWCG.com</w:t>
        </w:r>
      </w:hyperlink>
      <w:r w:rsidR="00E409F7">
        <w:rPr>
          <w:rFonts w:ascii="Times New Roman" w:hAnsi="Times New Roman" w:cs="Times New Roman"/>
          <w:sz w:val="24"/>
          <w:szCs w:val="24"/>
        </w:rPr>
        <w:t>.</w:t>
      </w:r>
    </w:p>
    <w:p w:rsidR="00723F4F" w:rsidRDefault="00723F4F" w:rsidP="00723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 forward to seeing you all on May 2.</w:t>
      </w:r>
      <w:r w:rsidR="008B6285">
        <w:rPr>
          <w:rFonts w:ascii="Times New Roman" w:hAnsi="Times New Roman" w:cs="Times New Roman"/>
          <w:sz w:val="24"/>
          <w:szCs w:val="24"/>
        </w:rPr>
        <w:t xml:space="preserve">  </w:t>
      </w:r>
      <w:r w:rsidR="00160068">
        <w:rPr>
          <w:rFonts w:ascii="Times New Roman" w:hAnsi="Times New Roman" w:cs="Times New Roman"/>
          <w:sz w:val="24"/>
          <w:szCs w:val="24"/>
        </w:rPr>
        <w:t>T</w:t>
      </w:r>
      <w:r w:rsidR="008B6285">
        <w:rPr>
          <w:rFonts w:ascii="Times New Roman" w:hAnsi="Times New Roman" w:cs="Times New Roman"/>
          <w:sz w:val="24"/>
          <w:szCs w:val="24"/>
        </w:rPr>
        <w:t>hose who are unable to attend in person</w:t>
      </w:r>
      <w:r w:rsidR="00160068">
        <w:rPr>
          <w:rFonts w:ascii="Times New Roman" w:hAnsi="Times New Roman" w:cs="Times New Roman"/>
          <w:sz w:val="24"/>
          <w:szCs w:val="24"/>
        </w:rPr>
        <w:t xml:space="preserve"> may</w:t>
      </w:r>
      <w:r w:rsidR="008B6285">
        <w:rPr>
          <w:rFonts w:ascii="Times New Roman" w:hAnsi="Times New Roman" w:cs="Times New Roman"/>
          <w:sz w:val="24"/>
          <w:szCs w:val="24"/>
        </w:rPr>
        <w:t xml:space="preserve"> </w:t>
      </w:r>
      <w:r w:rsidR="00160068">
        <w:rPr>
          <w:rFonts w:ascii="Times New Roman" w:hAnsi="Times New Roman" w:cs="Times New Roman"/>
          <w:sz w:val="24"/>
          <w:szCs w:val="24"/>
        </w:rPr>
        <w:t>partici</w:t>
      </w:r>
      <w:r w:rsidR="00160068">
        <w:rPr>
          <w:rFonts w:ascii="Times New Roman" w:hAnsi="Times New Roman" w:cs="Times New Roman"/>
          <w:sz w:val="24"/>
          <w:szCs w:val="24"/>
        </w:rPr>
        <w:softHyphen/>
        <w:t xml:space="preserve">pate in the meeting by calling </w:t>
      </w:r>
      <w:r w:rsidR="00160068" w:rsidRPr="00160068">
        <w:rPr>
          <w:rFonts w:ascii="Times New Roman" w:hAnsi="Times New Roman" w:cs="Times New Roman"/>
          <w:sz w:val="24"/>
          <w:szCs w:val="24"/>
        </w:rPr>
        <w:t>1-888-857-7295</w:t>
      </w:r>
      <w:r w:rsidR="00160068">
        <w:rPr>
          <w:rFonts w:ascii="Times New Roman" w:hAnsi="Times New Roman" w:cs="Times New Roman"/>
          <w:sz w:val="24"/>
          <w:szCs w:val="24"/>
        </w:rPr>
        <w:t xml:space="preserve"> and using p</w:t>
      </w:r>
      <w:r w:rsidR="00160068" w:rsidRPr="00160068">
        <w:rPr>
          <w:rFonts w:ascii="Times New Roman" w:hAnsi="Times New Roman" w:cs="Times New Roman"/>
          <w:sz w:val="24"/>
          <w:szCs w:val="24"/>
        </w:rPr>
        <w:t xml:space="preserve">articipant </w:t>
      </w:r>
      <w:r w:rsidR="00160068">
        <w:rPr>
          <w:rFonts w:ascii="Times New Roman" w:hAnsi="Times New Roman" w:cs="Times New Roman"/>
          <w:sz w:val="24"/>
          <w:szCs w:val="24"/>
        </w:rPr>
        <w:t>p</w:t>
      </w:r>
      <w:r w:rsidR="00160068" w:rsidRPr="00160068">
        <w:rPr>
          <w:rFonts w:ascii="Times New Roman" w:hAnsi="Times New Roman" w:cs="Times New Roman"/>
          <w:sz w:val="24"/>
          <w:szCs w:val="24"/>
        </w:rPr>
        <w:t>asscode</w:t>
      </w:r>
      <w:r w:rsidR="00160068">
        <w:rPr>
          <w:rFonts w:ascii="Times New Roman" w:hAnsi="Times New Roman" w:cs="Times New Roman"/>
          <w:sz w:val="24"/>
          <w:szCs w:val="24"/>
        </w:rPr>
        <w:t xml:space="preserve"> </w:t>
      </w:r>
      <w:r w:rsidR="00160068" w:rsidRPr="00160068">
        <w:rPr>
          <w:rFonts w:ascii="Times New Roman" w:hAnsi="Times New Roman" w:cs="Times New Roman"/>
          <w:sz w:val="24"/>
          <w:szCs w:val="24"/>
        </w:rPr>
        <w:t>2123766432</w:t>
      </w:r>
      <w:r w:rsidR="00160068">
        <w:rPr>
          <w:rFonts w:ascii="Times New Roman" w:hAnsi="Times New Roman" w:cs="Times New Roman"/>
          <w:sz w:val="24"/>
          <w:szCs w:val="24"/>
        </w:rPr>
        <w:t>.</w:t>
      </w:r>
    </w:p>
    <w:p w:rsidR="00723F4F" w:rsidRDefault="00723F4F" w:rsidP="00036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285" w:rsidRDefault="008B6285" w:rsidP="008B6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285">
        <w:rPr>
          <w:rFonts w:ascii="Times New Roman" w:hAnsi="Times New Roman" w:cs="Times New Roman"/>
          <w:sz w:val="24"/>
          <w:szCs w:val="24"/>
        </w:rPr>
        <w:t>The Maritime Law Association of the United States (</w:t>
      </w:r>
      <w:r w:rsidR="00160068">
        <w:rPr>
          <w:rFonts w:ascii="Times New Roman" w:hAnsi="Times New Roman" w:cs="Times New Roman"/>
          <w:sz w:val="24"/>
          <w:szCs w:val="24"/>
        </w:rPr>
        <w:t>“</w:t>
      </w:r>
      <w:r w:rsidRPr="008B6285">
        <w:rPr>
          <w:rFonts w:ascii="Times New Roman" w:hAnsi="Times New Roman" w:cs="Times New Roman"/>
          <w:sz w:val="24"/>
          <w:szCs w:val="24"/>
        </w:rPr>
        <w:t>MLAUS</w:t>
      </w:r>
      <w:r w:rsidR="00160068">
        <w:rPr>
          <w:rFonts w:ascii="Times New Roman" w:hAnsi="Times New Roman" w:cs="Times New Roman"/>
          <w:sz w:val="24"/>
          <w:szCs w:val="24"/>
        </w:rPr>
        <w:t>”</w:t>
      </w:r>
      <w:r w:rsidRPr="008B6285">
        <w:rPr>
          <w:rFonts w:ascii="Times New Roman" w:hAnsi="Times New Roman" w:cs="Times New Roman"/>
          <w:sz w:val="24"/>
          <w:szCs w:val="24"/>
        </w:rPr>
        <w:t>) is an Accredited Provider of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85">
        <w:rPr>
          <w:rFonts w:ascii="Times New Roman" w:hAnsi="Times New Roman" w:cs="Times New Roman"/>
          <w:sz w:val="24"/>
          <w:szCs w:val="24"/>
        </w:rPr>
        <w:t>York continuing legal education (</w:t>
      </w:r>
      <w:r w:rsidR="00160068">
        <w:rPr>
          <w:rFonts w:ascii="Times New Roman" w:hAnsi="Times New Roman" w:cs="Times New Roman"/>
          <w:sz w:val="24"/>
          <w:szCs w:val="24"/>
        </w:rPr>
        <w:t>“</w:t>
      </w:r>
      <w:r w:rsidRPr="008B6285">
        <w:rPr>
          <w:rFonts w:ascii="Times New Roman" w:hAnsi="Times New Roman" w:cs="Times New Roman"/>
          <w:sz w:val="24"/>
          <w:szCs w:val="24"/>
        </w:rPr>
        <w:t>CLE</w:t>
      </w:r>
      <w:r w:rsidR="00160068">
        <w:rPr>
          <w:rFonts w:ascii="Times New Roman" w:hAnsi="Times New Roman" w:cs="Times New Roman"/>
          <w:sz w:val="24"/>
          <w:szCs w:val="24"/>
        </w:rPr>
        <w:t>”</w:t>
      </w:r>
      <w:r w:rsidRPr="008B6285">
        <w:rPr>
          <w:rFonts w:ascii="Times New Roman" w:hAnsi="Times New Roman" w:cs="Times New Roman"/>
          <w:sz w:val="24"/>
          <w:szCs w:val="24"/>
        </w:rPr>
        <w:t xml:space="preserve">). </w:t>
      </w:r>
      <w:r w:rsidR="00160068">
        <w:rPr>
          <w:rFonts w:ascii="Times New Roman" w:hAnsi="Times New Roman" w:cs="Times New Roman"/>
          <w:sz w:val="24"/>
          <w:szCs w:val="24"/>
        </w:rPr>
        <w:t xml:space="preserve"> </w:t>
      </w:r>
      <w:r w:rsidRPr="008B6285">
        <w:rPr>
          <w:rFonts w:ascii="Times New Roman" w:hAnsi="Times New Roman" w:cs="Times New Roman"/>
          <w:sz w:val="24"/>
          <w:szCs w:val="24"/>
        </w:rPr>
        <w:t>The program will be appropriate for both experienced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85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8B6285">
        <w:rPr>
          <w:rFonts w:ascii="Times New Roman" w:hAnsi="Times New Roman" w:cs="Times New Roman"/>
          <w:sz w:val="24"/>
          <w:szCs w:val="24"/>
        </w:rPr>
        <w:t>newly-admitted</w:t>
      </w:r>
      <w:proofErr w:type="gramEnd"/>
      <w:r w:rsidRPr="008B6285">
        <w:rPr>
          <w:rFonts w:ascii="Times New Roman" w:hAnsi="Times New Roman" w:cs="Times New Roman"/>
          <w:sz w:val="24"/>
          <w:szCs w:val="24"/>
        </w:rPr>
        <w:t xml:space="preserve"> attorneys (Non-Transitional and Transitional). </w:t>
      </w:r>
      <w:r w:rsidR="00160068">
        <w:rPr>
          <w:rFonts w:ascii="Times New Roman" w:hAnsi="Times New Roman" w:cs="Times New Roman"/>
          <w:sz w:val="24"/>
          <w:szCs w:val="24"/>
        </w:rPr>
        <w:t xml:space="preserve"> </w:t>
      </w:r>
      <w:r w:rsidRPr="008B6285">
        <w:rPr>
          <w:rFonts w:ascii="Times New Roman" w:hAnsi="Times New Roman" w:cs="Times New Roman"/>
          <w:sz w:val="24"/>
          <w:szCs w:val="24"/>
        </w:rPr>
        <w:t>1.0 CLE credits in Areas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85">
        <w:rPr>
          <w:rFonts w:ascii="Times New Roman" w:hAnsi="Times New Roman" w:cs="Times New Roman"/>
          <w:sz w:val="24"/>
          <w:szCs w:val="24"/>
        </w:rPr>
        <w:t xml:space="preserve">Professional Practice </w:t>
      </w:r>
      <w:proofErr w:type="gramStart"/>
      <w:r w:rsidRPr="008B6285">
        <w:rPr>
          <w:rFonts w:ascii="Times New Roman" w:hAnsi="Times New Roman" w:cs="Times New Roman"/>
          <w:sz w:val="24"/>
          <w:szCs w:val="24"/>
        </w:rPr>
        <w:t>can be earned</w:t>
      </w:r>
      <w:proofErr w:type="gramEnd"/>
      <w:r w:rsidRPr="008B6285">
        <w:rPr>
          <w:rFonts w:ascii="Times New Roman" w:hAnsi="Times New Roman" w:cs="Times New Roman"/>
          <w:sz w:val="24"/>
          <w:szCs w:val="24"/>
        </w:rPr>
        <w:t xml:space="preserve"> for attendance at the entire program. </w:t>
      </w:r>
      <w:r w:rsidR="00160068">
        <w:rPr>
          <w:rFonts w:ascii="Times New Roman" w:hAnsi="Times New Roman" w:cs="Times New Roman"/>
          <w:sz w:val="24"/>
          <w:szCs w:val="24"/>
        </w:rPr>
        <w:t xml:space="preserve"> </w:t>
      </w:r>
      <w:r w:rsidRPr="008B6285">
        <w:rPr>
          <w:rFonts w:ascii="Times New Roman" w:hAnsi="Times New Roman" w:cs="Times New Roman"/>
          <w:sz w:val="24"/>
          <w:szCs w:val="24"/>
        </w:rPr>
        <w:t>The MLAUS will issue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85">
        <w:rPr>
          <w:rFonts w:ascii="Times New Roman" w:hAnsi="Times New Roman" w:cs="Times New Roman"/>
          <w:sz w:val="24"/>
          <w:szCs w:val="24"/>
        </w:rPr>
        <w:t xml:space="preserve">New York CLE certificates to attorneys who attend the program. </w:t>
      </w:r>
      <w:r w:rsidR="00160068">
        <w:rPr>
          <w:rFonts w:ascii="Times New Roman" w:hAnsi="Times New Roman" w:cs="Times New Roman"/>
          <w:sz w:val="24"/>
          <w:szCs w:val="24"/>
        </w:rPr>
        <w:t xml:space="preserve"> </w:t>
      </w:r>
      <w:r w:rsidRPr="008B6285">
        <w:rPr>
          <w:rFonts w:ascii="Times New Roman" w:hAnsi="Times New Roman" w:cs="Times New Roman"/>
          <w:sz w:val="24"/>
          <w:szCs w:val="24"/>
        </w:rPr>
        <w:t>Attorneys admitted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85">
        <w:rPr>
          <w:rFonts w:ascii="Times New Roman" w:hAnsi="Times New Roman" w:cs="Times New Roman"/>
          <w:sz w:val="24"/>
          <w:szCs w:val="24"/>
        </w:rPr>
        <w:t>juris</w:t>
      </w:r>
      <w:r w:rsidR="00160068">
        <w:rPr>
          <w:rFonts w:ascii="Times New Roman" w:hAnsi="Times New Roman" w:cs="Times New Roman"/>
          <w:sz w:val="24"/>
          <w:szCs w:val="24"/>
        </w:rPr>
        <w:softHyphen/>
      </w:r>
      <w:r w:rsidRPr="008B6285">
        <w:rPr>
          <w:rFonts w:ascii="Times New Roman" w:hAnsi="Times New Roman" w:cs="Times New Roman"/>
          <w:sz w:val="24"/>
          <w:szCs w:val="24"/>
        </w:rPr>
        <w:t>dictions other than New York may be entitled to CLE credits for attending the program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85">
        <w:rPr>
          <w:rFonts w:ascii="Times New Roman" w:hAnsi="Times New Roman" w:cs="Times New Roman"/>
          <w:sz w:val="24"/>
          <w:szCs w:val="24"/>
        </w:rPr>
        <w:t>should consult with their jurisdictions</w:t>
      </w:r>
      <w:r w:rsidR="00160068">
        <w:rPr>
          <w:rFonts w:ascii="Times New Roman" w:hAnsi="Times New Roman" w:cs="Times New Roman"/>
          <w:sz w:val="24"/>
          <w:szCs w:val="24"/>
        </w:rPr>
        <w:t>’</w:t>
      </w:r>
      <w:r w:rsidRPr="008B6285">
        <w:rPr>
          <w:rFonts w:ascii="Times New Roman" w:hAnsi="Times New Roman" w:cs="Times New Roman"/>
          <w:sz w:val="24"/>
          <w:szCs w:val="24"/>
        </w:rPr>
        <w:t xml:space="preserve"> CLE authorities.</w:t>
      </w:r>
    </w:p>
    <w:sectPr w:rsidR="008B6285" w:rsidSect="0068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2F56"/>
    <w:multiLevelType w:val="hybridMultilevel"/>
    <w:tmpl w:val="5730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33C5"/>
    <w:multiLevelType w:val="hybridMultilevel"/>
    <w:tmpl w:val="9E5831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E"/>
    <w:rsid w:val="00036B26"/>
    <w:rsid w:val="00070146"/>
    <w:rsid w:val="000F1848"/>
    <w:rsid w:val="00160068"/>
    <w:rsid w:val="0025004E"/>
    <w:rsid w:val="00284E1C"/>
    <w:rsid w:val="003009D9"/>
    <w:rsid w:val="00375057"/>
    <w:rsid w:val="003D499F"/>
    <w:rsid w:val="00455B3D"/>
    <w:rsid w:val="00553F5D"/>
    <w:rsid w:val="005617BF"/>
    <w:rsid w:val="005D19CF"/>
    <w:rsid w:val="005F675D"/>
    <w:rsid w:val="00683667"/>
    <w:rsid w:val="006B68A4"/>
    <w:rsid w:val="007058F4"/>
    <w:rsid w:val="00723F4F"/>
    <w:rsid w:val="00873126"/>
    <w:rsid w:val="008B6285"/>
    <w:rsid w:val="009955FC"/>
    <w:rsid w:val="009A27FF"/>
    <w:rsid w:val="009D0299"/>
    <w:rsid w:val="00AB5D76"/>
    <w:rsid w:val="00BB4D93"/>
    <w:rsid w:val="00BD67ED"/>
    <w:rsid w:val="00C973D0"/>
    <w:rsid w:val="00D27B4A"/>
    <w:rsid w:val="00D90516"/>
    <w:rsid w:val="00E075CF"/>
    <w:rsid w:val="00E22449"/>
    <w:rsid w:val="00E35D13"/>
    <w:rsid w:val="00E409F7"/>
    <w:rsid w:val="00EB5F72"/>
    <w:rsid w:val="00F47244"/>
    <w:rsid w:val="00F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2869C-9A1B-40E0-8F13-743C55EE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Mcdermott@MDWCG.com" TargetMode="External"/><Relationship Id="rId5" Type="http://schemas.openxmlformats.org/officeDocument/2006/relationships/hyperlink" Target="http://www2.ca3.uscourts.gov/opinarch/163470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 Biezup &amp; Henderson LLP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PBH</dc:creator>
  <cp:keywords/>
  <dc:description/>
  <cp:lastModifiedBy>Sturley, Michael F</cp:lastModifiedBy>
  <cp:revision>2</cp:revision>
  <dcterms:created xsi:type="dcterms:W3CDTF">2018-04-20T00:24:00Z</dcterms:created>
  <dcterms:modified xsi:type="dcterms:W3CDTF">2018-04-20T00:24:00Z</dcterms:modified>
</cp:coreProperties>
</file>