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551F3" w14:textId="77777777" w:rsidR="00C266CD" w:rsidRDefault="00C266CD" w:rsidP="00C266CD">
      <w:r>
        <w:rPr>
          <w:rFonts w:ascii="Helvetica" w:hAnsi="Helvetica"/>
          <w:color w:val="404040"/>
          <w:sz w:val="24"/>
          <w:szCs w:val="24"/>
          <w:shd w:val="clear" w:color="auto" w:fill="FFFFFF"/>
        </w:rPr>
        <w:t>Mr. Challenger is a marine scientist with 30 years of experience in environmental resource management and marine and freshwater habitat assessment and restoration. Mr. Challenger has responded to over 70 oil and chemical spills, vessel casualties with Hazardous and Noxious Substances (HNS) and vessel groundings on coral reefs worldwide. In addition to scientific support for Natural Resource Damage Assessment under OPA and other international pollution regulations, Mr., Challenger has experience in a number of CERCLA cases including Portland Harbor, Oregon and The Passaic River, New Jersey.  Mr. Challenger helped form Polaris Applied Sciences in 1998 and is currently on the board of directors. He was the lead investigator for the Shoreline Natural Resource Damage Assessment for BP during the Deepwater Horizon Oil Spill in the Gulf of Mexico in 2010. Prior to forming Polaris, Greg taught marine resource management and coral reef ecology at the Center for Marine Resource Conservation in the Turks and Caicos, BWI, the Newfound Harbor Marine Institute in the Florida Keys, and aboard the SSV Westward in the Eastern Caribbean for the Semester at Sea program accredited by Boston University.</w:t>
      </w:r>
    </w:p>
    <w:p w14:paraId="4326E647" w14:textId="77777777" w:rsidR="00EB046E" w:rsidRDefault="00EB046E">
      <w:bookmarkStart w:id="0" w:name="_GoBack"/>
      <w:bookmarkEnd w:id="0"/>
    </w:p>
    <w:sectPr w:rsidR="00EB0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9FA"/>
    <w:rsid w:val="005C79FA"/>
    <w:rsid w:val="007035E0"/>
    <w:rsid w:val="00C266CD"/>
    <w:rsid w:val="00EB0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23457-EA28-4571-AA92-8B648B41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66C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87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E. Carey</dc:creator>
  <cp:keywords/>
  <dc:description/>
  <cp:lastModifiedBy>Christopher E. Carey</cp:lastModifiedBy>
  <cp:revision>2</cp:revision>
  <dcterms:created xsi:type="dcterms:W3CDTF">2019-10-02T21:07:00Z</dcterms:created>
  <dcterms:modified xsi:type="dcterms:W3CDTF">2019-10-02T21:07:00Z</dcterms:modified>
</cp:coreProperties>
</file>