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CAFD3" w14:textId="77777777" w:rsidR="005A70FE" w:rsidRDefault="005A70FE" w:rsidP="005A70FE">
      <w:r>
        <w:t xml:space="preserve">LT Nat Eichler is an attorney in the Coast Guard’s Office of Maritime and International Law, Prevention Law Division.  In that office he advises Coast Guard Headquarters’ offices on legal issues involved in the inspection and regulation of vessels, port and outer continental shelf facilities, casualty investigations and engineering standards.  He also has participated as a member of the United States delegation to the International Maritime Organization’s Legal Committee, and is presently leading the United States’ review of the Suppression of Unlawful Acts Against the Safety of Maritime Navigation Conventions for the IMO’s ongoing autonomous vessel scoping exercise.  Prior to joining the Coast Guard in 2016, Nat was a civilian admiralty attorney in New York, both in private practice and most recently with the Port Authority of NY/NJ.         </w:t>
      </w:r>
    </w:p>
    <w:p w14:paraId="4F4A7F6B" w14:textId="77777777" w:rsidR="00EB046E" w:rsidRDefault="00EB046E">
      <w:bookmarkStart w:id="0" w:name="_GoBack"/>
      <w:bookmarkEnd w:id="0"/>
    </w:p>
    <w:sectPr w:rsidR="00EB0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A0"/>
    <w:rsid w:val="000641A0"/>
    <w:rsid w:val="005A70FE"/>
    <w:rsid w:val="007035E0"/>
    <w:rsid w:val="00EB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35E2E-4400-4B2B-B238-A7C5131E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0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6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 Carey</dc:creator>
  <cp:keywords/>
  <dc:description/>
  <cp:lastModifiedBy>Christopher E. Carey</cp:lastModifiedBy>
  <cp:revision>2</cp:revision>
  <dcterms:created xsi:type="dcterms:W3CDTF">2019-09-26T14:49:00Z</dcterms:created>
  <dcterms:modified xsi:type="dcterms:W3CDTF">2019-09-26T14:50:00Z</dcterms:modified>
</cp:coreProperties>
</file>